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3629D9" w14:textId="531A5D70" w:rsidR="002A3EF8" w:rsidRDefault="0038033A" w:rsidP="00B71871">
      <w:pPr>
        <w:jc w:val="center"/>
        <w:rPr>
          <w:sz w:val="28"/>
          <w:szCs w:val="28"/>
        </w:rPr>
      </w:pPr>
      <w:bookmarkStart w:id="0" w:name="_GoBack"/>
      <w:bookmarkEnd w:id="0"/>
      <w:r>
        <w:rPr>
          <w:noProof/>
          <w:sz w:val="28"/>
          <w:szCs w:val="28"/>
          <w:lang w:eastAsia="it-IT"/>
        </w:rPr>
        <w:drawing>
          <wp:inline distT="0" distB="0" distL="0" distR="0" wp14:anchorId="7F7AD625" wp14:editId="40A9F49F">
            <wp:extent cx="6151245" cy="1187450"/>
            <wp:effectExtent l="0" t="0" r="1905" b="0"/>
            <wp:docPr id="1" name="Immagine 1" descr="loghi_CS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hi_CS_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51245" cy="1187450"/>
                    </a:xfrm>
                    <a:prstGeom prst="rect">
                      <a:avLst/>
                    </a:prstGeom>
                    <a:noFill/>
                    <a:ln>
                      <a:noFill/>
                    </a:ln>
                  </pic:spPr>
                </pic:pic>
              </a:graphicData>
            </a:graphic>
          </wp:inline>
        </w:drawing>
      </w:r>
    </w:p>
    <w:p w14:paraId="1BF03A62" w14:textId="77777777" w:rsidR="00B71871" w:rsidRDefault="00763E4F" w:rsidP="00B71871">
      <w:pPr>
        <w:jc w:val="center"/>
        <w:rPr>
          <w:sz w:val="20"/>
          <w:szCs w:val="20"/>
        </w:rPr>
      </w:pPr>
      <w:r>
        <w:rPr>
          <w:sz w:val="20"/>
          <w:szCs w:val="20"/>
        </w:rPr>
        <w:t>2 dicembre</w:t>
      </w:r>
      <w:r w:rsidR="00B71871" w:rsidRPr="002A3EF8">
        <w:rPr>
          <w:sz w:val="20"/>
          <w:szCs w:val="20"/>
        </w:rPr>
        <w:t xml:space="preserve"> 2022 ore 20.30</w:t>
      </w:r>
    </w:p>
    <w:p w14:paraId="69FC7F31" w14:textId="77777777" w:rsidR="003D3621" w:rsidRPr="00493DA9" w:rsidRDefault="003D3621" w:rsidP="00B71871">
      <w:pPr>
        <w:jc w:val="center"/>
        <w:rPr>
          <w:b/>
        </w:rPr>
      </w:pPr>
      <w:r w:rsidRPr="00493DA9">
        <w:rPr>
          <w:b/>
        </w:rPr>
        <w:t>SE NON FAI IL BRAVO LO DICO A MAMMA O A PAPÀ?</w:t>
      </w:r>
    </w:p>
    <w:p w14:paraId="16A8607B" w14:textId="77777777" w:rsidR="003D3621" w:rsidRDefault="003D3621" w:rsidP="00B71871">
      <w:pPr>
        <w:jc w:val="center"/>
      </w:pPr>
      <w:r>
        <w:t xml:space="preserve">I ruoli genitoriali tra coccole e regole </w:t>
      </w:r>
    </w:p>
    <w:p w14:paraId="548A14D1" w14:textId="77777777" w:rsidR="004B69F7" w:rsidRDefault="003D3621" w:rsidP="00B71871">
      <w:pPr>
        <w:jc w:val="center"/>
      </w:pPr>
      <w:r>
        <w:t>Mauro Melluso, psicologo, educatore e Laura Borello, psicologa - Gruppo Abele</w:t>
      </w:r>
    </w:p>
    <w:p w14:paraId="504D705D" w14:textId="77777777" w:rsidR="00763E4F" w:rsidRDefault="00763E4F" w:rsidP="00B71871">
      <w:pPr>
        <w:jc w:val="center"/>
      </w:pPr>
      <w:r>
        <w:t>Piossasco (TO) Cinema Teatro Il Mulino - via Riva Po 9</w:t>
      </w:r>
    </w:p>
    <w:p w14:paraId="45DC82D7" w14:textId="77777777" w:rsidR="003D3621" w:rsidRPr="004B69F7" w:rsidRDefault="003D3621" w:rsidP="003D3621">
      <w:pPr>
        <w:ind w:firstLine="708"/>
        <w:jc w:val="both"/>
        <w:rPr>
          <w:sz w:val="20"/>
          <w:szCs w:val="20"/>
        </w:rPr>
      </w:pPr>
      <w:r w:rsidRPr="004B69F7">
        <w:rPr>
          <w:sz w:val="20"/>
          <w:szCs w:val="20"/>
        </w:rPr>
        <w:t>C’era una volta la mamma che non lavorava, stava a casa e si occupava dei figli, ed il papà che lavorava, tornava a casa la sera e finalmente rimproverava i figli per le loro “marachelle”. Questa divisione dei “ruoli genitoriali”, però, si fonda, da un lato su una struttura economica che vedeva le donne quasi completamente al di fuori dei ruoli “produttivi”, relegate a quelli “riproduttivi” e sullo stereotipo per cui la donna sarebbe accogliente, sensibile, empatica e quindi capace di soddisfare i bisogni del bambino, mentre l'uomo forte, autoritario e quindi avrebbe il compito di stabilire le regole della famiglia e di farle rispettare.</w:t>
      </w:r>
    </w:p>
    <w:p w14:paraId="379450E4" w14:textId="77777777" w:rsidR="003D3621" w:rsidRDefault="003D3621" w:rsidP="003D3621">
      <w:pPr>
        <w:ind w:firstLine="708"/>
        <w:jc w:val="both"/>
        <w:rPr>
          <w:sz w:val="20"/>
          <w:szCs w:val="20"/>
        </w:rPr>
      </w:pPr>
      <w:r w:rsidRPr="004B69F7">
        <w:rPr>
          <w:sz w:val="20"/>
          <w:szCs w:val="20"/>
        </w:rPr>
        <w:t>Oggi il mondo è cambiato, mamma e papà lavorano, le famiglie sono più affettive, fondate sulle relazioni, sull’ascolto e la soddisfazione dei bisogni dei figli e meno normative. I ruoli genitoriali dipendono molto di più dal carattere della mamma e del papà, più che da ruoli sociali e culturali tramandati dalla tradizioni. C’è chi dice era meglio prima</w:t>
      </w:r>
      <w:r w:rsidR="004B69F7" w:rsidRPr="004B69F7">
        <w:rPr>
          <w:sz w:val="20"/>
          <w:szCs w:val="20"/>
        </w:rPr>
        <w:t>… Noi genitori, mamme e papà, ci misuriamo con tante fatiche, incertezze, ma anche con tanta voglia di sperimentarci nell’educazione dei nostri figli, così complessa nella società in cui viviamo</w:t>
      </w:r>
      <w:r w:rsidR="004B69F7">
        <w:rPr>
          <w:sz w:val="20"/>
          <w:szCs w:val="20"/>
        </w:rPr>
        <w:t>.</w:t>
      </w:r>
    </w:p>
    <w:p w14:paraId="4FF00C0D" w14:textId="4AF67B8A" w:rsidR="004B69F7" w:rsidRPr="004B69F7" w:rsidRDefault="004B69F7" w:rsidP="003D3621">
      <w:pPr>
        <w:ind w:firstLine="708"/>
        <w:jc w:val="both"/>
        <w:rPr>
          <w:sz w:val="20"/>
          <w:szCs w:val="20"/>
        </w:rPr>
      </w:pPr>
      <w:r>
        <w:rPr>
          <w:sz w:val="20"/>
          <w:szCs w:val="20"/>
        </w:rPr>
        <w:t>I cambiamenti di programma ormai contraddistinguono questo ciclo di serat</w:t>
      </w:r>
      <w:r w:rsidR="000B538D">
        <w:rPr>
          <w:sz w:val="20"/>
          <w:szCs w:val="20"/>
        </w:rPr>
        <w:t>e</w:t>
      </w:r>
      <w:r w:rsidR="00F41BA3">
        <w:rPr>
          <w:sz w:val="20"/>
          <w:szCs w:val="20"/>
        </w:rPr>
        <w:t>: a</w:t>
      </w:r>
      <w:r>
        <w:rPr>
          <w:sz w:val="20"/>
          <w:szCs w:val="20"/>
        </w:rPr>
        <w:t>nche questa sera</w:t>
      </w:r>
      <w:r w:rsidR="000B538D">
        <w:rPr>
          <w:sz w:val="20"/>
          <w:szCs w:val="20"/>
        </w:rPr>
        <w:t>,</w:t>
      </w:r>
      <w:r>
        <w:rPr>
          <w:sz w:val="20"/>
          <w:szCs w:val="20"/>
        </w:rPr>
        <w:t xml:space="preserve"> per problemi organizzativi</w:t>
      </w:r>
      <w:r w:rsidR="00F41BA3">
        <w:rPr>
          <w:sz w:val="20"/>
          <w:szCs w:val="20"/>
        </w:rPr>
        <w:t xml:space="preserve">, </w:t>
      </w:r>
      <w:r>
        <w:rPr>
          <w:sz w:val="20"/>
          <w:szCs w:val="20"/>
        </w:rPr>
        <w:t xml:space="preserve">dobbiamo </w:t>
      </w:r>
      <w:r w:rsidR="000B538D">
        <w:rPr>
          <w:sz w:val="20"/>
          <w:szCs w:val="20"/>
        </w:rPr>
        <w:t xml:space="preserve">posticipare </w:t>
      </w:r>
      <w:r>
        <w:rPr>
          <w:sz w:val="20"/>
          <w:szCs w:val="20"/>
        </w:rPr>
        <w:t>la serata con Antoni</w:t>
      </w:r>
      <w:r w:rsidR="000B538D">
        <w:rPr>
          <w:sz w:val="20"/>
          <w:szCs w:val="20"/>
        </w:rPr>
        <w:t>o</w:t>
      </w:r>
      <w:r>
        <w:rPr>
          <w:sz w:val="20"/>
          <w:szCs w:val="20"/>
        </w:rPr>
        <w:t xml:space="preserve"> Catalano e anticipare </w:t>
      </w:r>
      <w:r w:rsidR="000B538D">
        <w:rPr>
          <w:sz w:val="20"/>
          <w:szCs w:val="20"/>
        </w:rPr>
        <w:t xml:space="preserve">quella </w:t>
      </w:r>
      <w:r>
        <w:rPr>
          <w:sz w:val="20"/>
          <w:szCs w:val="20"/>
        </w:rPr>
        <w:t xml:space="preserve">con </w:t>
      </w:r>
      <w:r w:rsidRPr="004B69F7">
        <w:rPr>
          <w:sz w:val="20"/>
          <w:szCs w:val="20"/>
        </w:rPr>
        <w:t>Mauro Melluso, psicologo, educatore e Laura Borello, psicologa</w:t>
      </w:r>
      <w:r w:rsidR="000B538D">
        <w:rPr>
          <w:sz w:val="20"/>
          <w:szCs w:val="20"/>
        </w:rPr>
        <w:t xml:space="preserve">, </w:t>
      </w:r>
      <w:r>
        <w:rPr>
          <w:sz w:val="20"/>
          <w:szCs w:val="20"/>
        </w:rPr>
        <w:t>che ci aiuteranno a riflettere sui ruoli genitoriali e su quel mix tra regole e affetto che è così difficile da dosare nella nostra quotidianità</w:t>
      </w:r>
      <w:r w:rsidR="000B538D">
        <w:rPr>
          <w:sz w:val="20"/>
          <w:szCs w:val="20"/>
        </w:rPr>
        <w:t>.</w:t>
      </w:r>
    </w:p>
    <w:p w14:paraId="470B24AA" w14:textId="6FFAD720" w:rsidR="00763E4F" w:rsidRPr="004B69F7" w:rsidRDefault="00215685" w:rsidP="000B538D">
      <w:pPr>
        <w:shd w:val="clear" w:color="auto" w:fill="FFFFFF"/>
        <w:spacing w:after="0" w:line="240" w:lineRule="auto"/>
        <w:ind w:firstLine="708"/>
        <w:jc w:val="both"/>
        <w:rPr>
          <w:rFonts w:cstheme="minorHAnsi"/>
          <w:b/>
          <w:sz w:val="20"/>
          <w:szCs w:val="20"/>
        </w:rPr>
      </w:pPr>
      <w:r w:rsidRPr="004B69F7">
        <w:rPr>
          <w:rFonts w:cstheme="minorHAnsi"/>
          <w:sz w:val="20"/>
          <w:szCs w:val="20"/>
        </w:rPr>
        <w:t>La serata avrà inizio alle 20.30 con dolci e caffè e un momento di chiacchiere per conoscerci. Alle 21.00</w:t>
      </w:r>
      <w:r w:rsidR="000B538D">
        <w:rPr>
          <w:rFonts w:cstheme="minorHAnsi"/>
          <w:sz w:val="20"/>
          <w:szCs w:val="20"/>
        </w:rPr>
        <w:t xml:space="preserve"> </w:t>
      </w:r>
      <w:r w:rsidRPr="004B69F7">
        <w:rPr>
          <w:rFonts w:cstheme="minorHAnsi"/>
          <w:sz w:val="20"/>
          <w:szCs w:val="20"/>
        </w:rPr>
        <w:t>prender</w:t>
      </w:r>
      <w:r w:rsidR="000B538D">
        <w:rPr>
          <w:rFonts w:cstheme="minorHAnsi"/>
          <w:sz w:val="20"/>
          <w:szCs w:val="20"/>
        </w:rPr>
        <w:t xml:space="preserve">à </w:t>
      </w:r>
      <w:r w:rsidRPr="004B69F7">
        <w:rPr>
          <w:rFonts w:cstheme="minorHAnsi"/>
          <w:sz w:val="20"/>
          <w:szCs w:val="20"/>
        </w:rPr>
        <w:t>avvio l</w:t>
      </w:r>
      <w:r w:rsidR="000B538D">
        <w:rPr>
          <w:rFonts w:cstheme="minorHAnsi"/>
          <w:sz w:val="20"/>
          <w:szCs w:val="20"/>
        </w:rPr>
        <w:t>a</w:t>
      </w:r>
      <w:r w:rsidRPr="004B69F7">
        <w:rPr>
          <w:rFonts w:cstheme="minorHAnsi"/>
          <w:sz w:val="20"/>
          <w:szCs w:val="20"/>
        </w:rPr>
        <w:t xml:space="preserve"> conferenz</w:t>
      </w:r>
      <w:r w:rsidR="000B538D">
        <w:rPr>
          <w:rFonts w:cstheme="minorHAnsi"/>
          <w:sz w:val="20"/>
          <w:szCs w:val="20"/>
        </w:rPr>
        <w:t>a</w:t>
      </w:r>
      <w:r w:rsidRPr="004B69F7">
        <w:rPr>
          <w:rFonts w:cstheme="minorHAnsi"/>
          <w:sz w:val="20"/>
          <w:szCs w:val="20"/>
        </w:rPr>
        <w:t xml:space="preserve"> per gli adulti. Parallelamente</w:t>
      </w:r>
      <w:r w:rsidR="000B538D">
        <w:rPr>
          <w:rFonts w:cstheme="minorHAnsi"/>
          <w:sz w:val="20"/>
          <w:szCs w:val="20"/>
        </w:rPr>
        <w:t>,</w:t>
      </w:r>
      <w:r w:rsidRPr="004B69F7">
        <w:rPr>
          <w:rFonts w:cstheme="minorHAnsi"/>
          <w:sz w:val="20"/>
          <w:szCs w:val="20"/>
        </w:rPr>
        <w:t xml:space="preserve"> </w:t>
      </w:r>
      <w:r w:rsidR="00EE4927">
        <w:rPr>
          <w:rFonts w:cstheme="minorHAnsi"/>
          <w:sz w:val="20"/>
          <w:szCs w:val="20"/>
        </w:rPr>
        <w:t xml:space="preserve">ci saranno </w:t>
      </w:r>
      <w:r w:rsidR="000B538D">
        <w:rPr>
          <w:rFonts w:cstheme="minorHAnsi"/>
          <w:sz w:val="20"/>
          <w:szCs w:val="20"/>
        </w:rPr>
        <w:t>i</w:t>
      </w:r>
      <w:r w:rsidRPr="004B69F7">
        <w:rPr>
          <w:rFonts w:cstheme="minorHAnsi"/>
          <w:sz w:val="20"/>
          <w:szCs w:val="20"/>
        </w:rPr>
        <w:t xml:space="preserve"> laboratori per i bambini/e e</w:t>
      </w:r>
      <w:r w:rsidR="00EE4927">
        <w:rPr>
          <w:rFonts w:cstheme="minorHAnsi"/>
          <w:sz w:val="20"/>
          <w:szCs w:val="20"/>
        </w:rPr>
        <w:t xml:space="preserve"> per i </w:t>
      </w:r>
      <w:r w:rsidRPr="004B69F7">
        <w:rPr>
          <w:rFonts w:cstheme="minorHAnsi"/>
          <w:sz w:val="20"/>
          <w:szCs w:val="20"/>
        </w:rPr>
        <w:t xml:space="preserve">ragazzi/e </w:t>
      </w:r>
      <w:r w:rsidR="00EE4927">
        <w:rPr>
          <w:rFonts w:cstheme="minorHAnsi"/>
          <w:sz w:val="20"/>
          <w:szCs w:val="20"/>
        </w:rPr>
        <w:t xml:space="preserve">- </w:t>
      </w:r>
      <w:r w:rsidR="000B538D">
        <w:rPr>
          <w:rFonts w:cstheme="minorHAnsi"/>
          <w:sz w:val="20"/>
          <w:szCs w:val="20"/>
        </w:rPr>
        <w:t>gestiti dall</w:t>
      </w:r>
      <w:r w:rsidRPr="004B69F7">
        <w:rPr>
          <w:rFonts w:cstheme="minorHAnsi"/>
          <w:sz w:val="20"/>
          <w:szCs w:val="20"/>
        </w:rPr>
        <w:t>e associazioni partner del progetto Futurama e Xming</w:t>
      </w:r>
      <w:r w:rsidR="00EE4927">
        <w:rPr>
          <w:rFonts w:cstheme="minorHAnsi"/>
          <w:sz w:val="20"/>
          <w:szCs w:val="20"/>
        </w:rPr>
        <w:t xml:space="preserve">. </w:t>
      </w:r>
      <w:r w:rsidR="00EE4927" w:rsidRPr="00EE4927">
        <w:rPr>
          <w:rFonts w:cstheme="minorHAnsi"/>
          <w:b/>
          <w:bCs/>
          <w:sz w:val="20"/>
          <w:szCs w:val="20"/>
        </w:rPr>
        <w:t>In</w:t>
      </w:r>
      <w:r w:rsidR="00EE4927">
        <w:rPr>
          <w:rFonts w:cstheme="minorHAnsi"/>
          <w:sz w:val="20"/>
          <w:szCs w:val="20"/>
        </w:rPr>
        <w:t xml:space="preserve"> </w:t>
      </w:r>
      <w:r w:rsidRPr="004B69F7">
        <w:rPr>
          <w:rFonts w:cstheme="minorHAnsi"/>
          <w:b/>
          <w:sz w:val="20"/>
          <w:szCs w:val="20"/>
        </w:rPr>
        <w:t xml:space="preserve">questa sera </w:t>
      </w:r>
      <w:r w:rsidR="00763E4F" w:rsidRPr="004B69F7">
        <w:rPr>
          <w:rFonts w:cstheme="minorHAnsi"/>
          <w:b/>
          <w:sz w:val="20"/>
          <w:szCs w:val="20"/>
        </w:rPr>
        <w:t>la Coop. Madiba</w:t>
      </w:r>
      <w:r w:rsidR="000B538D">
        <w:rPr>
          <w:rFonts w:cstheme="minorHAnsi"/>
          <w:b/>
          <w:sz w:val="20"/>
          <w:szCs w:val="20"/>
        </w:rPr>
        <w:t xml:space="preserve"> proporrà </w:t>
      </w:r>
      <w:r w:rsidR="00763E4F" w:rsidRPr="004B69F7">
        <w:rPr>
          <w:rFonts w:cstheme="minorHAnsi"/>
          <w:b/>
          <w:sz w:val="20"/>
          <w:szCs w:val="20"/>
        </w:rPr>
        <w:t>il laboratorio “Dire, Fare…Giocare!” e l’aps  JAQULE’</w:t>
      </w:r>
      <w:r w:rsidR="000B538D">
        <w:rPr>
          <w:rFonts w:cstheme="minorHAnsi"/>
          <w:b/>
          <w:sz w:val="20"/>
          <w:szCs w:val="20"/>
        </w:rPr>
        <w:t xml:space="preserve"> </w:t>
      </w:r>
      <w:r w:rsidR="00763E4F" w:rsidRPr="004B69F7">
        <w:rPr>
          <w:rFonts w:cstheme="minorHAnsi"/>
          <w:b/>
          <w:sz w:val="20"/>
          <w:szCs w:val="20"/>
        </w:rPr>
        <w:t>il laboratorio  CIRCUSPOT.</w:t>
      </w:r>
    </w:p>
    <w:p w14:paraId="118A74B6" w14:textId="77777777" w:rsidR="00215685" w:rsidRPr="001959DD" w:rsidRDefault="00215685" w:rsidP="00126321">
      <w:pPr>
        <w:ind w:firstLine="360"/>
        <w:jc w:val="both"/>
        <w:rPr>
          <w:rFonts w:cstheme="minorHAnsi"/>
        </w:rPr>
      </w:pPr>
    </w:p>
    <w:p w14:paraId="07AC33A0" w14:textId="77777777" w:rsidR="00FB0682" w:rsidRPr="002A3EF8" w:rsidRDefault="00C44A4D" w:rsidP="00C44A4D">
      <w:pPr>
        <w:jc w:val="both"/>
        <w:rPr>
          <w:sz w:val="20"/>
          <w:szCs w:val="20"/>
        </w:rPr>
      </w:pPr>
      <w:r w:rsidRPr="002A3EF8">
        <w:rPr>
          <w:b/>
          <w:bCs/>
          <w:sz w:val="20"/>
          <w:szCs w:val="20"/>
        </w:rPr>
        <w:t>Ingresso libero e gratuito</w:t>
      </w:r>
      <w:r w:rsidRPr="002A3EF8">
        <w:rPr>
          <w:sz w:val="20"/>
          <w:szCs w:val="20"/>
        </w:rPr>
        <w:t xml:space="preserve">. </w:t>
      </w:r>
    </w:p>
    <w:p w14:paraId="74453BDE" w14:textId="77777777" w:rsidR="00B5728D" w:rsidRPr="002A3EF8" w:rsidRDefault="00C44A4D" w:rsidP="00C44A4D">
      <w:pPr>
        <w:jc w:val="both"/>
        <w:rPr>
          <w:sz w:val="20"/>
          <w:szCs w:val="20"/>
        </w:rPr>
      </w:pPr>
      <w:r w:rsidRPr="002A3EF8">
        <w:rPr>
          <w:sz w:val="20"/>
          <w:szCs w:val="20"/>
        </w:rPr>
        <w:t xml:space="preserve">Per informazioni  </w:t>
      </w:r>
      <w:hyperlink r:id="rId7" w:history="1">
        <w:r w:rsidR="0051474A" w:rsidRPr="002A3EF8">
          <w:rPr>
            <w:rStyle w:val="Collegamentoipertestuale"/>
            <w:sz w:val="20"/>
            <w:szCs w:val="20"/>
          </w:rPr>
          <w:t>progetti@cidis.org</w:t>
        </w:r>
      </w:hyperlink>
      <w:r w:rsidR="0051474A" w:rsidRPr="002A3EF8">
        <w:rPr>
          <w:rStyle w:val="Collegamentoipertestuale"/>
          <w:sz w:val="20"/>
          <w:szCs w:val="20"/>
          <w:u w:val="none"/>
        </w:rPr>
        <w:t xml:space="preserve"> </w:t>
      </w:r>
      <w:r w:rsidR="0051474A" w:rsidRPr="002A3EF8">
        <w:rPr>
          <w:sz w:val="20"/>
          <w:szCs w:val="20"/>
        </w:rPr>
        <w:t xml:space="preserve">e </w:t>
      </w:r>
      <w:hyperlink r:id="rId8" w:history="1">
        <w:r w:rsidR="0051474A" w:rsidRPr="002A3EF8">
          <w:rPr>
            <w:rStyle w:val="Collegamentoipertestuale"/>
            <w:sz w:val="20"/>
            <w:szCs w:val="20"/>
          </w:rPr>
          <w:t>genitori.imperfetti@gruppoabele.org</w:t>
        </w:r>
      </w:hyperlink>
      <w:r w:rsidRPr="002A3EF8">
        <w:rPr>
          <w:sz w:val="20"/>
          <w:szCs w:val="20"/>
        </w:rPr>
        <w:t xml:space="preserve"> </w:t>
      </w:r>
    </w:p>
    <w:p w14:paraId="1F169D13" w14:textId="77777777" w:rsidR="00126321" w:rsidRDefault="001F2559" w:rsidP="00126321">
      <w:pPr>
        <w:spacing w:line="240" w:lineRule="auto"/>
        <w:jc w:val="both"/>
        <w:rPr>
          <w:rStyle w:val="Collegamentoipertestuale"/>
          <w:rFonts w:cstheme="minorHAnsi"/>
          <w:b/>
          <w:color w:val="1155CC"/>
          <w:sz w:val="20"/>
          <w:szCs w:val="20"/>
          <w:shd w:val="clear" w:color="auto" w:fill="FFFFFF"/>
        </w:rPr>
      </w:pPr>
      <w:r w:rsidRPr="002A3EF8">
        <w:rPr>
          <w:sz w:val="20"/>
          <w:szCs w:val="20"/>
        </w:rPr>
        <w:t xml:space="preserve">Il programma complessivo su </w:t>
      </w:r>
      <w:hyperlink r:id="rId9" w:tgtFrame="_blank" w:history="1">
        <w:r w:rsidR="00126321" w:rsidRPr="00C13651">
          <w:rPr>
            <w:rStyle w:val="Collegamentoipertestuale"/>
            <w:rFonts w:cstheme="minorHAnsi"/>
            <w:b/>
            <w:color w:val="1155CC"/>
            <w:sz w:val="20"/>
            <w:szCs w:val="20"/>
            <w:shd w:val="clear" w:color="auto" w:fill="FFFFFF"/>
          </w:rPr>
          <w:t>https://www.gruppoabele.org/event/genitori-imperfetti-cercasi-2/</w:t>
        </w:r>
      </w:hyperlink>
    </w:p>
    <w:p w14:paraId="4194AB42" w14:textId="07D62711" w:rsidR="002A3EF8" w:rsidRPr="003E5935" w:rsidRDefault="0038033A" w:rsidP="00C44A4D">
      <w:pPr>
        <w:jc w:val="both"/>
        <w:rPr>
          <w:color w:val="FF0000"/>
          <w:sz w:val="24"/>
          <w:szCs w:val="24"/>
        </w:rPr>
      </w:pPr>
      <w:r>
        <w:rPr>
          <w:noProof/>
          <w:color w:val="0563C1" w:themeColor="hyperlink"/>
          <w:sz w:val="24"/>
          <w:szCs w:val="24"/>
          <w:u w:val="single"/>
          <w:lang w:eastAsia="it-IT"/>
        </w:rPr>
        <w:drawing>
          <wp:inline distT="0" distB="0" distL="0" distR="0" wp14:anchorId="26763B1C" wp14:editId="2EC64873">
            <wp:extent cx="6109970" cy="1953260"/>
            <wp:effectExtent l="0" t="0" r="5080" b="8890"/>
            <wp:docPr id="2" name="Immagine 2" descr="loghi_CS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hi_CS_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09970" cy="1953260"/>
                    </a:xfrm>
                    <a:prstGeom prst="rect">
                      <a:avLst/>
                    </a:prstGeom>
                    <a:noFill/>
                    <a:ln>
                      <a:noFill/>
                    </a:ln>
                  </pic:spPr>
                </pic:pic>
              </a:graphicData>
            </a:graphic>
          </wp:inline>
        </w:drawing>
      </w:r>
    </w:p>
    <w:sectPr w:rsidR="002A3EF8" w:rsidRPr="003E5935" w:rsidSect="002A3EF8">
      <w:pgSz w:w="11906" w:h="16838"/>
      <w:pgMar w:top="28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804E03"/>
    <w:multiLevelType w:val="hybridMultilevel"/>
    <w:tmpl w:val="2800EF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2C2"/>
    <w:rsid w:val="0001230E"/>
    <w:rsid w:val="000B538D"/>
    <w:rsid w:val="000E41BC"/>
    <w:rsid w:val="00126321"/>
    <w:rsid w:val="001F2559"/>
    <w:rsid w:val="00215685"/>
    <w:rsid w:val="00280381"/>
    <w:rsid w:val="0029232A"/>
    <w:rsid w:val="002A3EF8"/>
    <w:rsid w:val="002F569E"/>
    <w:rsid w:val="0038033A"/>
    <w:rsid w:val="003B42C2"/>
    <w:rsid w:val="003D3621"/>
    <w:rsid w:val="003E5935"/>
    <w:rsid w:val="004621BB"/>
    <w:rsid w:val="00485EED"/>
    <w:rsid w:val="00493DA9"/>
    <w:rsid w:val="004B69F7"/>
    <w:rsid w:val="00512117"/>
    <w:rsid w:val="00512C4D"/>
    <w:rsid w:val="0051474A"/>
    <w:rsid w:val="00577646"/>
    <w:rsid w:val="00656DBA"/>
    <w:rsid w:val="0071402A"/>
    <w:rsid w:val="007143E3"/>
    <w:rsid w:val="00727233"/>
    <w:rsid w:val="00763E4F"/>
    <w:rsid w:val="007E3D5B"/>
    <w:rsid w:val="00825E58"/>
    <w:rsid w:val="00834C32"/>
    <w:rsid w:val="00840B95"/>
    <w:rsid w:val="008C0FCE"/>
    <w:rsid w:val="008C4FF4"/>
    <w:rsid w:val="009124FF"/>
    <w:rsid w:val="00987248"/>
    <w:rsid w:val="009A6089"/>
    <w:rsid w:val="009B46C6"/>
    <w:rsid w:val="00A23E62"/>
    <w:rsid w:val="00A308AB"/>
    <w:rsid w:val="00A424D4"/>
    <w:rsid w:val="00A45225"/>
    <w:rsid w:val="00B5728D"/>
    <w:rsid w:val="00B71871"/>
    <w:rsid w:val="00B72CF9"/>
    <w:rsid w:val="00B94155"/>
    <w:rsid w:val="00BF1847"/>
    <w:rsid w:val="00C376F2"/>
    <w:rsid w:val="00C44A4D"/>
    <w:rsid w:val="00C72266"/>
    <w:rsid w:val="00E05CE1"/>
    <w:rsid w:val="00E1098C"/>
    <w:rsid w:val="00E32D88"/>
    <w:rsid w:val="00E918CE"/>
    <w:rsid w:val="00EE4927"/>
    <w:rsid w:val="00F41BA3"/>
    <w:rsid w:val="00FB0682"/>
    <w:rsid w:val="00FB17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6D4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2D8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5728D"/>
    <w:pPr>
      <w:ind w:left="720"/>
      <w:contextualSpacing/>
    </w:pPr>
  </w:style>
  <w:style w:type="character" w:styleId="Collegamentoipertestuale">
    <w:name w:val="Hyperlink"/>
    <w:basedOn w:val="Carpredefinitoparagrafo"/>
    <w:uiPriority w:val="99"/>
    <w:unhideWhenUsed/>
    <w:rsid w:val="00C44A4D"/>
    <w:rPr>
      <w:color w:val="0563C1" w:themeColor="hyperlink"/>
      <w:u w:val="single"/>
    </w:rPr>
  </w:style>
  <w:style w:type="character" w:customStyle="1" w:styleId="Menzionenonrisolta1">
    <w:name w:val="Menzione non risolta1"/>
    <w:basedOn w:val="Carpredefinitoparagrafo"/>
    <w:uiPriority w:val="99"/>
    <w:semiHidden/>
    <w:unhideWhenUsed/>
    <w:rsid w:val="0051474A"/>
    <w:rPr>
      <w:color w:val="605E5C"/>
      <w:shd w:val="clear" w:color="auto" w:fill="E1DFDD"/>
    </w:rPr>
  </w:style>
  <w:style w:type="paragraph" w:styleId="Testofumetto">
    <w:name w:val="Balloon Text"/>
    <w:basedOn w:val="Normale"/>
    <w:link w:val="TestofumettoCarattere"/>
    <w:uiPriority w:val="99"/>
    <w:semiHidden/>
    <w:unhideWhenUsed/>
    <w:rsid w:val="008C4FF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4FF4"/>
    <w:rPr>
      <w:rFonts w:ascii="Segoe UI" w:hAnsi="Segoe UI" w:cs="Segoe UI"/>
      <w:sz w:val="18"/>
      <w:szCs w:val="18"/>
    </w:rPr>
  </w:style>
  <w:style w:type="character" w:styleId="Enfasicorsivo">
    <w:name w:val="Emphasis"/>
    <w:basedOn w:val="Carpredefinitoparagrafo"/>
    <w:uiPriority w:val="20"/>
    <w:qFormat/>
    <w:rsid w:val="0029232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2D8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5728D"/>
    <w:pPr>
      <w:ind w:left="720"/>
      <w:contextualSpacing/>
    </w:pPr>
  </w:style>
  <w:style w:type="character" w:styleId="Collegamentoipertestuale">
    <w:name w:val="Hyperlink"/>
    <w:basedOn w:val="Carpredefinitoparagrafo"/>
    <w:uiPriority w:val="99"/>
    <w:unhideWhenUsed/>
    <w:rsid w:val="00C44A4D"/>
    <w:rPr>
      <w:color w:val="0563C1" w:themeColor="hyperlink"/>
      <w:u w:val="single"/>
    </w:rPr>
  </w:style>
  <w:style w:type="character" w:customStyle="1" w:styleId="Menzionenonrisolta1">
    <w:name w:val="Menzione non risolta1"/>
    <w:basedOn w:val="Carpredefinitoparagrafo"/>
    <w:uiPriority w:val="99"/>
    <w:semiHidden/>
    <w:unhideWhenUsed/>
    <w:rsid w:val="0051474A"/>
    <w:rPr>
      <w:color w:val="605E5C"/>
      <w:shd w:val="clear" w:color="auto" w:fill="E1DFDD"/>
    </w:rPr>
  </w:style>
  <w:style w:type="paragraph" w:styleId="Testofumetto">
    <w:name w:val="Balloon Text"/>
    <w:basedOn w:val="Normale"/>
    <w:link w:val="TestofumettoCarattere"/>
    <w:uiPriority w:val="99"/>
    <w:semiHidden/>
    <w:unhideWhenUsed/>
    <w:rsid w:val="008C4FF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4FF4"/>
    <w:rPr>
      <w:rFonts w:ascii="Segoe UI" w:hAnsi="Segoe UI" w:cs="Segoe UI"/>
      <w:sz w:val="18"/>
      <w:szCs w:val="18"/>
    </w:rPr>
  </w:style>
  <w:style w:type="character" w:styleId="Enfasicorsivo">
    <w:name w:val="Emphasis"/>
    <w:basedOn w:val="Carpredefinitoparagrafo"/>
    <w:uiPriority w:val="20"/>
    <w:qFormat/>
    <w:rsid w:val="002923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318625">
      <w:bodyDiv w:val="1"/>
      <w:marLeft w:val="0"/>
      <w:marRight w:val="0"/>
      <w:marTop w:val="0"/>
      <w:marBottom w:val="0"/>
      <w:divBdr>
        <w:top w:val="none" w:sz="0" w:space="0" w:color="auto"/>
        <w:left w:val="none" w:sz="0" w:space="0" w:color="auto"/>
        <w:bottom w:val="none" w:sz="0" w:space="0" w:color="auto"/>
        <w:right w:val="none" w:sz="0" w:space="0" w:color="auto"/>
      </w:divBdr>
      <w:divsChild>
        <w:div w:id="124541087">
          <w:marLeft w:val="0"/>
          <w:marRight w:val="0"/>
          <w:marTop w:val="0"/>
          <w:marBottom w:val="0"/>
          <w:divBdr>
            <w:top w:val="none" w:sz="0" w:space="0" w:color="auto"/>
            <w:left w:val="none" w:sz="0" w:space="0" w:color="auto"/>
            <w:bottom w:val="none" w:sz="0" w:space="0" w:color="auto"/>
            <w:right w:val="none" w:sz="0" w:space="0" w:color="auto"/>
          </w:divBdr>
        </w:div>
        <w:div w:id="1917549243">
          <w:marLeft w:val="0"/>
          <w:marRight w:val="0"/>
          <w:marTop w:val="0"/>
          <w:marBottom w:val="0"/>
          <w:divBdr>
            <w:top w:val="none" w:sz="0" w:space="0" w:color="auto"/>
            <w:left w:val="none" w:sz="0" w:space="0" w:color="auto"/>
            <w:bottom w:val="none" w:sz="0" w:space="0" w:color="auto"/>
            <w:right w:val="none" w:sz="0" w:space="0" w:color="auto"/>
          </w:divBdr>
        </w:div>
        <w:div w:id="343826076">
          <w:marLeft w:val="0"/>
          <w:marRight w:val="0"/>
          <w:marTop w:val="0"/>
          <w:marBottom w:val="0"/>
          <w:divBdr>
            <w:top w:val="none" w:sz="0" w:space="0" w:color="auto"/>
            <w:left w:val="none" w:sz="0" w:space="0" w:color="auto"/>
            <w:bottom w:val="none" w:sz="0" w:space="0" w:color="auto"/>
            <w:right w:val="none" w:sz="0" w:space="0" w:color="auto"/>
          </w:divBdr>
        </w:div>
        <w:div w:id="1006713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itori.imperfetti@gruppoabele.org" TargetMode="External"/><Relationship Id="rId3" Type="http://schemas.microsoft.com/office/2007/relationships/stylesWithEffects" Target="stylesWithEffects.xml"/><Relationship Id="rId7" Type="http://schemas.openxmlformats.org/officeDocument/2006/relationships/hyperlink" Target="mailto:progetti@cidi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gruppoabele.org/event/genitori-imperfetti-cercasi-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2266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Bianco</dc:creator>
  <cp:lastModifiedBy>Gabriella Domenino</cp:lastModifiedBy>
  <cp:revision>2</cp:revision>
  <cp:lastPrinted>2022-10-20T11:10:00Z</cp:lastPrinted>
  <dcterms:created xsi:type="dcterms:W3CDTF">2022-11-28T13:18:00Z</dcterms:created>
  <dcterms:modified xsi:type="dcterms:W3CDTF">2022-11-28T13:18:00Z</dcterms:modified>
</cp:coreProperties>
</file>